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3D" w:rsidRPr="007233F5" w:rsidRDefault="00495C3D" w:rsidP="00495C3D">
      <w:pPr>
        <w:spacing w:after="0"/>
        <w:jc w:val="both"/>
        <w:rPr>
          <w:rFonts w:asciiTheme="majorHAnsi" w:hAnsiTheme="majorHAnsi"/>
          <w:i/>
          <w:sz w:val="20"/>
          <w:szCs w:val="20"/>
          <w:lang w:val="el-GR"/>
        </w:rPr>
      </w:pPr>
    </w:p>
    <w:p w:rsidR="00D80723" w:rsidRDefault="0021157B" w:rsidP="00D80723">
      <w:pPr>
        <w:spacing w:after="0"/>
        <w:jc w:val="center"/>
        <w:rPr>
          <w:rFonts w:asciiTheme="majorHAnsi" w:hAnsiTheme="majorHAnsi"/>
          <w:b/>
          <w:color w:val="000000" w:themeColor="text1"/>
          <w:sz w:val="52"/>
          <w:szCs w:val="52"/>
          <w:lang w:val="el-GR"/>
        </w:rPr>
      </w:pPr>
      <w:r>
        <w:rPr>
          <w:rFonts w:asciiTheme="majorHAnsi" w:hAnsiTheme="majorHAnsi"/>
          <w:b/>
          <w:color w:val="000000" w:themeColor="text1"/>
          <w:sz w:val="52"/>
          <w:szCs w:val="52"/>
          <w:lang w:val="el-GR"/>
        </w:rPr>
        <w:t>Υπόγειο στο φως</w:t>
      </w:r>
    </w:p>
    <w:p w:rsidR="00D80723" w:rsidRDefault="00D80723" w:rsidP="00D80723">
      <w:pPr>
        <w:spacing w:after="0"/>
        <w:jc w:val="both"/>
        <w:rPr>
          <w:rFonts w:asciiTheme="majorHAnsi" w:hAnsiTheme="majorHAnsi" w:cs="Times"/>
          <w:b/>
          <w:color w:val="000000" w:themeColor="text1"/>
          <w:sz w:val="20"/>
          <w:szCs w:val="20"/>
          <w:lang w:val="el-GR"/>
        </w:rPr>
      </w:pPr>
    </w:p>
    <w:p w:rsidR="0021157B" w:rsidRPr="00D02773" w:rsidRDefault="0021157B" w:rsidP="0021157B">
      <w:pPr>
        <w:spacing w:after="0"/>
        <w:jc w:val="center"/>
        <w:rPr>
          <w:rFonts w:asciiTheme="majorHAnsi" w:hAnsiTheme="majorHAnsi"/>
          <w:b/>
          <w:i/>
          <w:sz w:val="20"/>
          <w:szCs w:val="20"/>
          <w:lang w:val="el-GR"/>
        </w:rPr>
      </w:pPr>
      <w:r w:rsidRPr="00D02773">
        <w:rPr>
          <w:rFonts w:asciiTheme="majorHAnsi" w:hAnsiTheme="majorHAnsi"/>
          <w:i/>
          <w:sz w:val="20"/>
          <w:szCs w:val="20"/>
          <w:lang w:val="el-GR"/>
        </w:rPr>
        <w:t>Παράσταση</w:t>
      </w:r>
      <w:r>
        <w:rPr>
          <w:rFonts w:asciiTheme="majorHAnsi" w:hAnsiTheme="majorHAnsi"/>
          <w:i/>
          <w:sz w:val="20"/>
          <w:szCs w:val="20"/>
          <w:lang w:val="el-GR"/>
        </w:rPr>
        <w:t xml:space="preserve"> </w:t>
      </w:r>
      <w:r w:rsidRPr="00D02773">
        <w:rPr>
          <w:rFonts w:asciiTheme="majorHAnsi" w:hAnsiTheme="majorHAnsi"/>
          <w:i/>
          <w:sz w:val="20"/>
          <w:szCs w:val="20"/>
          <w:lang w:val="el-GR"/>
        </w:rPr>
        <w:t>-</w:t>
      </w:r>
      <w:r>
        <w:rPr>
          <w:rFonts w:asciiTheme="majorHAnsi" w:hAnsiTheme="majorHAnsi"/>
          <w:i/>
          <w:sz w:val="20"/>
          <w:szCs w:val="20"/>
          <w:lang w:val="el-GR"/>
        </w:rPr>
        <w:t xml:space="preserve"> </w:t>
      </w:r>
      <w:r w:rsidRPr="00D02773">
        <w:rPr>
          <w:rFonts w:asciiTheme="majorHAnsi" w:hAnsiTheme="majorHAnsi"/>
          <w:i/>
          <w:sz w:val="20"/>
          <w:szCs w:val="20"/>
          <w:lang w:val="el-GR"/>
        </w:rPr>
        <w:t>αφιέρωμα στην επέτειο 60 χρόνων λειτουργίας της σκηνής του Υπογείου.</w:t>
      </w:r>
    </w:p>
    <w:p w:rsidR="0021157B" w:rsidRPr="009857D7" w:rsidRDefault="0021157B" w:rsidP="00D80723">
      <w:pPr>
        <w:spacing w:after="0"/>
        <w:jc w:val="both"/>
        <w:rPr>
          <w:rFonts w:asciiTheme="majorHAnsi" w:hAnsiTheme="majorHAnsi" w:cs="Times"/>
          <w:b/>
          <w:color w:val="000000" w:themeColor="text1"/>
          <w:sz w:val="20"/>
          <w:szCs w:val="20"/>
          <w:lang w:val="el-GR"/>
        </w:rPr>
      </w:pPr>
    </w:p>
    <w:p w:rsidR="0021157B" w:rsidRDefault="0021157B" w:rsidP="00D80723">
      <w:pPr>
        <w:pStyle w:val="Heading2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0"/>
          <w:szCs w:val="20"/>
        </w:rPr>
      </w:pPr>
    </w:p>
    <w:p w:rsidR="00D80723" w:rsidRPr="00AD3997" w:rsidRDefault="00D80723" w:rsidP="00D80723">
      <w:pPr>
        <w:pStyle w:val="Heading2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AD3997">
        <w:rPr>
          <w:rFonts w:asciiTheme="majorHAnsi" w:hAnsiTheme="majorHAnsi" w:cs="Arial"/>
          <w:color w:val="000000"/>
          <w:sz w:val="20"/>
          <w:szCs w:val="20"/>
        </w:rPr>
        <w:t xml:space="preserve">Θέατρο Τέχνης </w:t>
      </w:r>
      <w:proofErr w:type="spellStart"/>
      <w:r w:rsidRPr="00AD3997">
        <w:rPr>
          <w:rFonts w:asciiTheme="majorHAnsi" w:hAnsiTheme="majorHAnsi" w:cs="Arial"/>
          <w:color w:val="000000"/>
          <w:sz w:val="20"/>
          <w:szCs w:val="20"/>
        </w:rPr>
        <w:t>Καρ</w:t>
      </w:r>
      <w:r>
        <w:rPr>
          <w:rFonts w:asciiTheme="majorHAnsi" w:hAnsiTheme="majorHAnsi" w:cs="Arial"/>
          <w:color w:val="000000"/>
          <w:sz w:val="20"/>
          <w:szCs w:val="20"/>
        </w:rPr>
        <w:t>ο</w:t>
      </w:r>
      <w:r w:rsidRPr="00AD3997">
        <w:rPr>
          <w:rFonts w:asciiTheme="majorHAnsi" w:hAnsiTheme="majorHAnsi" w:cs="Arial"/>
          <w:color w:val="000000"/>
          <w:sz w:val="20"/>
          <w:szCs w:val="20"/>
        </w:rPr>
        <w:t>λου</w:t>
      </w:r>
      <w:proofErr w:type="spellEnd"/>
      <w:r w:rsidRPr="00AD3997">
        <w:rPr>
          <w:rFonts w:asciiTheme="majorHAnsi" w:hAnsiTheme="majorHAnsi" w:cs="Arial"/>
          <w:color w:val="000000"/>
          <w:sz w:val="20"/>
          <w:szCs w:val="20"/>
        </w:rPr>
        <w:t xml:space="preserve"> Κουν</w:t>
      </w:r>
    </w:p>
    <w:p w:rsidR="00D80723" w:rsidRPr="00AD3997" w:rsidRDefault="00D80723" w:rsidP="00D80723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AD3997">
        <w:rPr>
          <w:rFonts w:asciiTheme="majorHAnsi" w:hAnsiTheme="majorHAnsi" w:cs="Arial"/>
          <w:b/>
          <w:color w:val="000000"/>
          <w:sz w:val="20"/>
          <w:szCs w:val="20"/>
        </w:rPr>
        <w:t>Υπόγειο</w:t>
      </w:r>
      <w:r w:rsidRPr="00AD3997">
        <w:rPr>
          <w:rFonts w:asciiTheme="majorHAnsi" w:hAnsiTheme="majorHAnsi" w:cs="Arial"/>
          <w:color w:val="000000"/>
          <w:sz w:val="20"/>
          <w:szCs w:val="20"/>
        </w:rPr>
        <w:t>, Πεσμαζόγλου 5, Αθήνα (</w:t>
      </w:r>
      <w:hyperlink r:id="rId7" w:history="1">
        <w:r w:rsidRPr="00AD3997">
          <w:rPr>
            <w:rStyle w:val="Hyperlink"/>
            <w:rFonts w:asciiTheme="majorHAnsi" w:hAnsiTheme="majorHAnsi" w:cs="Arial"/>
            <w:color w:val="6600FF"/>
            <w:sz w:val="20"/>
            <w:szCs w:val="20"/>
          </w:rPr>
          <w:t>χάρτης</w:t>
        </w:r>
      </w:hyperlink>
      <w:r w:rsidRPr="00AD3997">
        <w:rPr>
          <w:rFonts w:asciiTheme="majorHAnsi" w:hAnsiTheme="majorHAnsi" w:cs="Arial"/>
          <w:color w:val="000000"/>
          <w:sz w:val="20"/>
          <w:szCs w:val="20"/>
        </w:rPr>
        <w:t>)</w:t>
      </w:r>
    </w:p>
    <w:p w:rsidR="00D80723" w:rsidRPr="000A2EF3" w:rsidRDefault="00D80723" w:rsidP="00D80723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AD3997">
        <w:rPr>
          <w:rFonts w:asciiTheme="majorHAnsi" w:hAnsiTheme="majorHAnsi" w:cs="Arial"/>
          <w:color w:val="000000"/>
          <w:sz w:val="20"/>
          <w:szCs w:val="20"/>
        </w:rPr>
        <w:t>τηλέφωνο ταμείου: 2103228706</w:t>
      </w:r>
    </w:p>
    <w:p w:rsidR="00D80723" w:rsidRDefault="00D80723" w:rsidP="00D80723">
      <w:pPr>
        <w:pStyle w:val="NormalWeb"/>
        <w:spacing w:before="0" w:beforeAutospacing="0" w:after="0" w:afterAutospacing="0"/>
        <w:jc w:val="center"/>
      </w:pPr>
      <w:r>
        <w:rPr>
          <w:rFonts w:asciiTheme="majorHAnsi" w:hAnsiTheme="majorHAnsi" w:cs="Arial"/>
          <w:color w:val="000000"/>
          <w:sz w:val="20"/>
          <w:szCs w:val="20"/>
        </w:rPr>
        <w:t xml:space="preserve">προπώληση: </w:t>
      </w:r>
      <w:hyperlink r:id="rId8" w:history="1">
        <w:r w:rsidRPr="00244BF6">
          <w:rPr>
            <w:rStyle w:val="Hyperlink"/>
            <w:rFonts w:asciiTheme="majorHAnsi" w:hAnsiTheme="majorHAnsi" w:cs="Arial"/>
            <w:sz w:val="20"/>
            <w:szCs w:val="20"/>
            <w:lang w:val="en-US"/>
          </w:rPr>
          <w:t>www</w:t>
        </w:r>
        <w:r w:rsidRPr="000A2EF3">
          <w:rPr>
            <w:rStyle w:val="Hyperlink"/>
            <w:rFonts w:asciiTheme="majorHAnsi" w:hAnsiTheme="majorHAnsi" w:cs="Arial"/>
            <w:sz w:val="20"/>
            <w:szCs w:val="20"/>
          </w:rPr>
          <w:t>.</w:t>
        </w:r>
        <w:r w:rsidRPr="00244BF6">
          <w:rPr>
            <w:rStyle w:val="Hyperlink"/>
            <w:rFonts w:asciiTheme="majorHAnsi" w:hAnsiTheme="majorHAnsi" w:cs="Arial"/>
            <w:sz w:val="20"/>
            <w:szCs w:val="20"/>
            <w:lang w:val="en-US"/>
          </w:rPr>
          <w:t>viva</w:t>
        </w:r>
        <w:r w:rsidRPr="000A2EF3">
          <w:rPr>
            <w:rStyle w:val="Hyperlink"/>
            <w:rFonts w:asciiTheme="majorHAnsi" w:hAnsiTheme="majorHAnsi" w:cs="Arial"/>
            <w:sz w:val="20"/>
            <w:szCs w:val="20"/>
          </w:rPr>
          <w:t>.</w:t>
        </w:r>
        <w:r w:rsidRPr="00244BF6">
          <w:rPr>
            <w:rStyle w:val="Hyperlink"/>
            <w:rFonts w:asciiTheme="majorHAnsi" w:hAnsiTheme="majorHAnsi" w:cs="Arial"/>
            <w:sz w:val="20"/>
            <w:szCs w:val="20"/>
            <w:lang w:val="en-US"/>
          </w:rPr>
          <w:t>gr</w:t>
        </w:r>
      </w:hyperlink>
    </w:p>
    <w:p w:rsidR="00D80723" w:rsidRDefault="00D80723" w:rsidP="00D80723">
      <w:pPr>
        <w:pStyle w:val="NormalWeb"/>
        <w:spacing w:before="0" w:beforeAutospacing="0" w:after="0" w:afterAutospacing="0"/>
        <w:jc w:val="center"/>
      </w:pPr>
    </w:p>
    <w:p w:rsidR="00D80723" w:rsidRPr="00D80723" w:rsidRDefault="00D80723" w:rsidP="00D80723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20"/>
          <w:szCs w:val="20"/>
        </w:rPr>
      </w:pPr>
      <w:r w:rsidRPr="00D80723">
        <w:rPr>
          <w:rFonts w:asciiTheme="majorHAnsi" w:hAnsiTheme="majorHAnsi"/>
          <w:b/>
          <w:sz w:val="20"/>
          <w:szCs w:val="20"/>
        </w:rPr>
        <w:t xml:space="preserve">Πρεμιέρα </w:t>
      </w:r>
      <w:r w:rsidR="0021157B">
        <w:rPr>
          <w:rFonts w:asciiTheme="majorHAnsi" w:hAnsiTheme="majorHAnsi"/>
          <w:b/>
          <w:sz w:val="20"/>
          <w:szCs w:val="20"/>
        </w:rPr>
        <w:t>28 Οκτωβρίου</w:t>
      </w:r>
      <w:r w:rsidRPr="00D80723">
        <w:rPr>
          <w:rFonts w:asciiTheme="majorHAnsi" w:hAnsiTheme="majorHAnsi"/>
          <w:b/>
          <w:sz w:val="20"/>
          <w:szCs w:val="20"/>
        </w:rPr>
        <w:t xml:space="preserve"> 2014</w:t>
      </w:r>
    </w:p>
    <w:p w:rsid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u w:val="single"/>
          <w:lang w:val="el-GR"/>
        </w:rPr>
      </w:pPr>
      <w:r w:rsidRPr="0021157B">
        <w:rPr>
          <w:rFonts w:asciiTheme="majorHAnsi" w:hAnsiTheme="majorHAnsi"/>
          <w:sz w:val="20"/>
          <w:szCs w:val="20"/>
          <w:u w:val="single"/>
          <w:lang w:val="el-GR"/>
        </w:rPr>
        <w:t>Βραδινές παραστάσεις</w:t>
      </w:r>
      <w:r>
        <w:rPr>
          <w:rFonts w:asciiTheme="majorHAnsi" w:hAnsiTheme="majorHAnsi"/>
          <w:sz w:val="20"/>
          <w:szCs w:val="20"/>
          <w:u w:val="single"/>
          <w:lang w:val="el-GR"/>
        </w:rPr>
        <w:t>:</w:t>
      </w: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 xml:space="preserve">28-29-30-31 Οκτωβρίου, 1-2 3 Νοεμβρίου / ώρα έναρξης 9.30 </w:t>
      </w:r>
      <w:proofErr w:type="spellStart"/>
      <w:r w:rsidRPr="00D02773">
        <w:rPr>
          <w:rFonts w:asciiTheme="majorHAnsi" w:hAnsiTheme="majorHAnsi"/>
          <w:sz w:val="20"/>
          <w:szCs w:val="20"/>
          <w:lang w:val="el-GR"/>
        </w:rPr>
        <w:t>μμ</w:t>
      </w:r>
      <w:proofErr w:type="spellEnd"/>
      <w:r>
        <w:rPr>
          <w:rFonts w:asciiTheme="majorHAnsi" w:hAnsiTheme="majorHAnsi"/>
          <w:sz w:val="20"/>
          <w:szCs w:val="20"/>
          <w:lang w:val="el-GR"/>
        </w:rPr>
        <w:t xml:space="preserve"> / </w:t>
      </w:r>
      <w:r w:rsidRPr="0021157B">
        <w:rPr>
          <w:rFonts w:asciiTheme="majorHAnsi" w:hAnsiTheme="majorHAnsi"/>
          <w:sz w:val="20"/>
          <w:szCs w:val="20"/>
          <w:lang w:val="el-GR"/>
        </w:rPr>
        <w:t>Είσοδος 10 ευρώ</w:t>
      </w:r>
    </w:p>
    <w:p w:rsidR="0021157B" w:rsidRPr="00D02773" w:rsidRDefault="0021157B" w:rsidP="0021157B">
      <w:pPr>
        <w:spacing w:after="0"/>
        <w:jc w:val="center"/>
        <w:rPr>
          <w:rFonts w:asciiTheme="majorHAnsi" w:hAnsiTheme="majorHAnsi"/>
          <w:b/>
          <w:i/>
          <w:sz w:val="20"/>
          <w:szCs w:val="20"/>
          <w:lang w:val="el-GR"/>
        </w:rPr>
      </w:pPr>
      <w:r w:rsidRPr="00D02773">
        <w:rPr>
          <w:rFonts w:asciiTheme="majorHAnsi" w:hAnsiTheme="majorHAnsi"/>
          <w:b/>
          <w:sz w:val="20"/>
          <w:szCs w:val="20"/>
          <w:lang w:val="el-GR"/>
        </w:rPr>
        <w:t xml:space="preserve">Παράλληλη εκδήλωση: </w:t>
      </w:r>
      <w:r w:rsidRPr="00D02773">
        <w:rPr>
          <w:rFonts w:asciiTheme="majorHAnsi" w:hAnsiTheme="majorHAnsi"/>
          <w:sz w:val="20"/>
          <w:szCs w:val="20"/>
          <w:lang w:val="el-GR"/>
        </w:rPr>
        <w:t>Πριν από κάθε παράσταση θα πραγματοποιείται  εκδήλωση (συναυλίες, προβολές, ομιλίες κ.ά.) για  τα 60 χρόνια λειτουργίας του Υπογείου.</w:t>
      </w:r>
    </w:p>
    <w:p w:rsid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D02773" w:rsidRDefault="0021157B" w:rsidP="0021157B">
      <w:pPr>
        <w:spacing w:after="0"/>
        <w:jc w:val="both"/>
        <w:rPr>
          <w:rFonts w:asciiTheme="majorHAnsi" w:hAnsiTheme="majorHAnsi"/>
          <w:sz w:val="20"/>
          <w:szCs w:val="20"/>
          <w:lang w:val="el-GR"/>
        </w:rPr>
      </w:pPr>
    </w:p>
    <w:p w:rsidR="0021157B" w:rsidRPr="00D02773" w:rsidRDefault="0021157B" w:rsidP="0021157B">
      <w:pPr>
        <w:spacing w:after="0"/>
        <w:jc w:val="both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 xml:space="preserve">Το έργο </w:t>
      </w:r>
      <w:r>
        <w:rPr>
          <w:rFonts w:asciiTheme="majorHAnsi" w:hAnsiTheme="majorHAnsi"/>
          <w:i/>
          <w:sz w:val="20"/>
          <w:szCs w:val="20"/>
          <w:lang w:val="el-GR"/>
        </w:rPr>
        <w:t>Υπόγειο στο Φω</w:t>
      </w:r>
      <w:r w:rsidRPr="00D02773">
        <w:rPr>
          <w:rFonts w:asciiTheme="majorHAnsi" w:hAnsiTheme="majorHAnsi"/>
          <w:i/>
          <w:sz w:val="20"/>
          <w:szCs w:val="20"/>
          <w:lang w:val="el-GR"/>
        </w:rPr>
        <w:t>ς</w:t>
      </w:r>
      <w:r>
        <w:rPr>
          <w:rFonts w:asciiTheme="majorHAnsi" w:hAnsiTheme="majorHAnsi"/>
          <w:i/>
          <w:sz w:val="20"/>
          <w:szCs w:val="20"/>
          <w:lang w:val="el-GR"/>
        </w:rPr>
        <w:t xml:space="preserve">, </w:t>
      </w:r>
      <w:r w:rsidRPr="00D02773">
        <w:rPr>
          <w:rFonts w:asciiTheme="majorHAnsi" w:hAnsiTheme="majorHAnsi"/>
          <w:sz w:val="20"/>
          <w:szCs w:val="20"/>
          <w:lang w:val="el-GR"/>
        </w:rPr>
        <w:t>είναι μια ονειρική ιστορία που μας ταξιδεύει στα θεατρικά κείμενα που καθόρισαν το ρεπερτόριο του</w:t>
      </w:r>
      <w:r>
        <w:rPr>
          <w:rFonts w:asciiTheme="majorHAnsi" w:hAnsiTheme="majorHAnsi"/>
          <w:sz w:val="20"/>
          <w:szCs w:val="20"/>
          <w:lang w:val="el-GR"/>
        </w:rPr>
        <w:t xml:space="preserve"> Θεάτρου Τέχνης και που</w:t>
      </w:r>
      <w:r w:rsidRPr="00D02773">
        <w:rPr>
          <w:rFonts w:asciiTheme="majorHAnsi" w:hAnsiTheme="majorHAnsi"/>
          <w:sz w:val="20"/>
          <w:szCs w:val="20"/>
          <w:lang w:val="el-GR"/>
        </w:rPr>
        <w:t xml:space="preserve"> σε συνδυασμό με ένα πλούσιο εικαστικό και οπτικό υλικό </w:t>
      </w:r>
      <w:r>
        <w:rPr>
          <w:rFonts w:asciiTheme="majorHAnsi" w:hAnsiTheme="majorHAnsi"/>
          <w:sz w:val="20"/>
          <w:szCs w:val="20"/>
          <w:lang w:val="el-GR"/>
        </w:rPr>
        <w:t>εισάγουν</w:t>
      </w:r>
      <w:r w:rsidRPr="00D02773">
        <w:rPr>
          <w:rFonts w:asciiTheme="majorHAnsi" w:hAnsiTheme="majorHAnsi"/>
          <w:sz w:val="20"/>
          <w:szCs w:val="20"/>
          <w:lang w:val="el-GR"/>
        </w:rPr>
        <w:t xml:space="preserve"> τον θεατή σε έναν κόσμο πραγματικότητας και μυθοπλασίας. Σκηνοθετώντας μια παράσταση που κινείται χρονικά ανάμεσα στο παρελθόν και στο παρόν, ο Κωστής </w:t>
      </w:r>
      <w:proofErr w:type="spellStart"/>
      <w:r w:rsidRPr="00D02773">
        <w:rPr>
          <w:rFonts w:asciiTheme="majorHAnsi" w:hAnsiTheme="majorHAnsi"/>
          <w:sz w:val="20"/>
          <w:szCs w:val="20"/>
          <w:lang w:val="el-GR"/>
        </w:rPr>
        <w:t>Καπελώνης</w:t>
      </w:r>
      <w:proofErr w:type="spellEnd"/>
      <w:r w:rsidRPr="00D02773">
        <w:rPr>
          <w:rFonts w:asciiTheme="majorHAnsi" w:hAnsiTheme="majorHAnsi"/>
          <w:sz w:val="20"/>
          <w:szCs w:val="20"/>
          <w:lang w:val="el-GR"/>
        </w:rPr>
        <w:t xml:space="preserve"> επιχειρεί να φωτίσει τα στοιχεία εκείνα που καθιστούν την ιστορία του Θεάτρου Τέχνης ανεπανάληπτα διαχρονική και παντοτινά επίκαιρη. </w:t>
      </w:r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>Σύνθεση κειμένου</w:t>
      </w:r>
      <w:r>
        <w:rPr>
          <w:rFonts w:asciiTheme="majorHAnsi" w:hAnsiTheme="majorHAnsi"/>
          <w:sz w:val="20"/>
          <w:szCs w:val="20"/>
          <w:lang w:val="el-GR"/>
        </w:rPr>
        <w:t xml:space="preserve"> - Σκηνοθεσία:</w:t>
      </w:r>
      <w:r w:rsidRPr="00D02773">
        <w:rPr>
          <w:rFonts w:asciiTheme="majorHAnsi" w:hAnsiTheme="majorHAnsi"/>
          <w:sz w:val="20"/>
          <w:szCs w:val="20"/>
          <w:lang w:val="el-GR"/>
        </w:rPr>
        <w:t xml:space="preserve"> Κωστής </w:t>
      </w:r>
      <w:proofErr w:type="spellStart"/>
      <w:r w:rsidRPr="00D02773">
        <w:rPr>
          <w:rFonts w:asciiTheme="majorHAnsi" w:hAnsiTheme="majorHAnsi"/>
          <w:sz w:val="20"/>
          <w:szCs w:val="20"/>
          <w:lang w:val="el-GR"/>
        </w:rPr>
        <w:t>Καπελώνης</w:t>
      </w:r>
      <w:proofErr w:type="spellEnd"/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proofErr w:type="spellStart"/>
      <w:r w:rsidRPr="00D02773">
        <w:rPr>
          <w:rFonts w:asciiTheme="majorHAnsi" w:hAnsiTheme="majorHAnsi"/>
          <w:sz w:val="20"/>
          <w:szCs w:val="20"/>
          <w:lang w:val="el-GR"/>
        </w:rPr>
        <w:t>Δραματολόγος</w:t>
      </w:r>
      <w:proofErr w:type="spellEnd"/>
      <w:r w:rsidRPr="00D02773">
        <w:rPr>
          <w:rFonts w:asciiTheme="majorHAnsi" w:hAnsiTheme="majorHAnsi"/>
          <w:sz w:val="20"/>
          <w:szCs w:val="20"/>
          <w:lang w:val="el-GR"/>
        </w:rPr>
        <w:t xml:space="preserve"> παράστασης: Έλενα </w:t>
      </w:r>
      <w:proofErr w:type="spellStart"/>
      <w:r w:rsidRPr="00D02773">
        <w:rPr>
          <w:rFonts w:asciiTheme="majorHAnsi" w:hAnsiTheme="majorHAnsi"/>
          <w:sz w:val="20"/>
          <w:szCs w:val="20"/>
          <w:lang w:val="el-GR"/>
        </w:rPr>
        <w:t>Τριανταφυλλοπούλου</w:t>
      </w:r>
      <w:proofErr w:type="spellEnd"/>
      <w:r w:rsidRPr="00D02773">
        <w:rPr>
          <w:rFonts w:asciiTheme="majorHAnsi" w:hAnsiTheme="majorHAnsi"/>
          <w:sz w:val="20"/>
          <w:szCs w:val="20"/>
          <w:lang w:val="el-GR"/>
        </w:rPr>
        <w:t xml:space="preserve"> </w:t>
      </w:r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>Επιμέλεια σκηνικού χώρου - κοστουμιών: Κατερίνα Σωτηρίου</w:t>
      </w:r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 xml:space="preserve">Επιμέλεια Μουσικής- ήχων: Θάνος </w:t>
      </w:r>
      <w:r>
        <w:rPr>
          <w:rFonts w:asciiTheme="majorHAnsi" w:hAnsiTheme="majorHAnsi"/>
          <w:sz w:val="20"/>
          <w:szCs w:val="20"/>
          <w:lang w:val="el-GR"/>
        </w:rPr>
        <w:t xml:space="preserve"> </w:t>
      </w:r>
      <w:r w:rsidRPr="00D02773">
        <w:rPr>
          <w:rFonts w:asciiTheme="majorHAnsi" w:hAnsiTheme="majorHAnsi"/>
          <w:sz w:val="20"/>
          <w:szCs w:val="20"/>
          <w:lang w:val="el-GR"/>
        </w:rPr>
        <w:t>Καζαντζής</w:t>
      </w:r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>Βοηθός Σκηνοθέτη</w:t>
      </w:r>
      <w:r>
        <w:rPr>
          <w:rFonts w:asciiTheme="majorHAnsi" w:hAnsiTheme="majorHAnsi"/>
          <w:sz w:val="20"/>
          <w:szCs w:val="20"/>
          <w:lang w:val="el-GR"/>
        </w:rPr>
        <w:t>ς</w:t>
      </w:r>
      <w:r w:rsidRPr="00D02773">
        <w:rPr>
          <w:rFonts w:asciiTheme="majorHAnsi" w:hAnsiTheme="majorHAnsi"/>
          <w:sz w:val="20"/>
          <w:szCs w:val="20"/>
          <w:lang w:val="el-GR"/>
        </w:rPr>
        <w:t xml:space="preserve">: Κατερίνα </w:t>
      </w:r>
      <w:proofErr w:type="spellStart"/>
      <w:r w:rsidRPr="00D02773">
        <w:rPr>
          <w:rFonts w:asciiTheme="majorHAnsi" w:hAnsiTheme="majorHAnsi"/>
          <w:sz w:val="20"/>
          <w:szCs w:val="20"/>
          <w:lang w:val="el-GR"/>
        </w:rPr>
        <w:t>Παπαναστασάτου</w:t>
      </w:r>
      <w:proofErr w:type="spellEnd"/>
      <w:r w:rsidRPr="00D02773">
        <w:rPr>
          <w:rFonts w:asciiTheme="majorHAnsi" w:hAnsiTheme="majorHAnsi"/>
          <w:sz w:val="20"/>
          <w:szCs w:val="20"/>
          <w:lang w:val="el-GR"/>
        </w:rPr>
        <w:t xml:space="preserve"> </w:t>
      </w:r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 xml:space="preserve">Παίζουν (αλφαβητικά): Δημήτρης </w:t>
      </w:r>
      <w:proofErr w:type="spellStart"/>
      <w:r w:rsidRPr="00D02773">
        <w:rPr>
          <w:rFonts w:asciiTheme="majorHAnsi" w:hAnsiTheme="majorHAnsi"/>
          <w:sz w:val="20"/>
          <w:szCs w:val="20"/>
          <w:lang w:val="el-GR"/>
        </w:rPr>
        <w:t>Καλα</w:t>
      </w:r>
      <w:r>
        <w:rPr>
          <w:rFonts w:asciiTheme="majorHAnsi" w:hAnsiTheme="majorHAnsi"/>
          <w:sz w:val="20"/>
          <w:szCs w:val="20"/>
          <w:lang w:val="el-GR"/>
        </w:rPr>
        <w:t>ν</w:t>
      </w:r>
      <w:r w:rsidRPr="00D02773">
        <w:rPr>
          <w:rFonts w:asciiTheme="majorHAnsi" w:hAnsiTheme="majorHAnsi"/>
          <w:sz w:val="20"/>
          <w:szCs w:val="20"/>
          <w:lang w:val="el-GR"/>
        </w:rPr>
        <w:t>τζής</w:t>
      </w:r>
      <w:proofErr w:type="spellEnd"/>
      <w:r w:rsidRPr="00D02773">
        <w:rPr>
          <w:rFonts w:asciiTheme="majorHAnsi" w:hAnsiTheme="majorHAnsi"/>
          <w:sz w:val="20"/>
          <w:szCs w:val="20"/>
          <w:lang w:val="el-GR"/>
        </w:rPr>
        <w:t xml:space="preserve">, Κωστής </w:t>
      </w:r>
      <w:proofErr w:type="spellStart"/>
      <w:r w:rsidRPr="00D02773">
        <w:rPr>
          <w:rFonts w:asciiTheme="majorHAnsi" w:hAnsiTheme="majorHAnsi"/>
          <w:sz w:val="20"/>
          <w:szCs w:val="20"/>
          <w:lang w:val="el-GR"/>
        </w:rPr>
        <w:t>Καπελών</w:t>
      </w:r>
      <w:r w:rsidR="00AF5358">
        <w:rPr>
          <w:rFonts w:asciiTheme="majorHAnsi" w:hAnsiTheme="majorHAnsi"/>
          <w:sz w:val="20"/>
          <w:szCs w:val="20"/>
          <w:lang w:val="el-GR"/>
        </w:rPr>
        <w:t>ης</w:t>
      </w:r>
      <w:proofErr w:type="spellEnd"/>
      <w:r w:rsidR="00AF5358">
        <w:rPr>
          <w:rFonts w:asciiTheme="majorHAnsi" w:hAnsiTheme="majorHAnsi"/>
          <w:sz w:val="20"/>
          <w:szCs w:val="20"/>
          <w:lang w:val="el-GR"/>
        </w:rPr>
        <w:t>, Ηρώ Κωστή, Φώτης  Μακρής</w:t>
      </w:r>
      <w:r>
        <w:rPr>
          <w:rFonts w:asciiTheme="majorHAnsi" w:hAnsiTheme="majorHAnsi"/>
          <w:sz w:val="20"/>
          <w:szCs w:val="20"/>
          <w:lang w:val="el-GR"/>
        </w:rPr>
        <w:t xml:space="preserve">, Γιάννα </w:t>
      </w:r>
      <w:proofErr w:type="spellStart"/>
      <w:r>
        <w:rPr>
          <w:rFonts w:asciiTheme="majorHAnsi" w:hAnsiTheme="majorHAnsi"/>
          <w:sz w:val="20"/>
          <w:szCs w:val="20"/>
          <w:lang w:val="el-GR"/>
        </w:rPr>
        <w:t>Μαλακατέ</w:t>
      </w:r>
      <w:proofErr w:type="spellEnd"/>
    </w:p>
    <w:p w:rsid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 w:cs="Helvetica"/>
          <w:sz w:val="20"/>
          <w:szCs w:val="20"/>
          <w:lang w:val="el-GR" w:eastAsia="en-US"/>
        </w:rPr>
        <w:tab/>
      </w:r>
      <w:r>
        <w:rPr>
          <w:rFonts w:asciiTheme="majorHAnsi" w:hAnsiTheme="majorHAnsi"/>
          <w:sz w:val="20"/>
          <w:szCs w:val="20"/>
          <w:lang w:val="el-GR"/>
        </w:rPr>
        <w:t xml:space="preserve">*Η παράσταση «Υπόγειο στο </w:t>
      </w:r>
      <w:proofErr w:type="spellStart"/>
      <w:r>
        <w:rPr>
          <w:rFonts w:asciiTheme="majorHAnsi" w:hAnsiTheme="majorHAnsi"/>
          <w:sz w:val="20"/>
          <w:szCs w:val="20"/>
          <w:lang w:val="el-GR"/>
        </w:rPr>
        <w:t>Φώς</w:t>
      </w:r>
      <w:proofErr w:type="spellEnd"/>
      <w:r>
        <w:rPr>
          <w:rFonts w:asciiTheme="majorHAnsi" w:hAnsiTheme="majorHAnsi"/>
          <w:sz w:val="20"/>
          <w:szCs w:val="20"/>
          <w:lang w:val="el-GR"/>
        </w:rPr>
        <w:t xml:space="preserve">» </w:t>
      </w:r>
      <w:r w:rsidRPr="00C110C1">
        <w:rPr>
          <w:rFonts w:asciiTheme="majorHAnsi" w:hAnsiTheme="majorHAnsi"/>
          <w:sz w:val="20"/>
          <w:szCs w:val="20"/>
          <w:lang w:val="el-GR"/>
        </w:rPr>
        <w:t>θα παίζεται για όλη τη σεζόν,</w:t>
      </w:r>
      <w:r w:rsidRPr="004E3AB6">
        <w:rPr>
          <w:rFonts w:asciiTheme="majorHAnsi" w:hAnsiTheme="majorHAnsi"/>
          <w:sz w:val="20"/>
          <w:szCs w:val="20"/>
          <w:lang w:val="el-GR"/>
        </w:rPr>
        <w:t xml:space="preserve"> </w:t>
      </w:r>
      <w:r w:rsidRPr="00C110C1">
        <w:rPr>
          <w:rFonts w:asciiTheme="majorHAnsi" w:hAnsiTheme="majorHAnsi"/>
          <w:sz w:val="20"/>
          <w:szCs w:val="20"/>
          <w:lang w:val="el-GR"/>
        </w:rPr>
        <w:t>από 4 Νοεμβρίου και κάθε Κυριακή απόγευμα, με στόχο να μάθει στους μικρούς (12+ ετών ) και να θυμίσει στους μεγάλους, τη</w:t>
      </w:r>
      <w:r>
        <w:rPr>
          <w:rFonts w:asciiTheme="majorHAnsi" w:hAnsiTheme="majorHAnsi"/>
          <w:sz w:val="20"/>
          <w:szCs w:val="20"/>
          <w:lang w:val="el-GR"/>
        </w:rPr>
        <w:t xml:space="preserve"> </w:t>
      </w:r>
      <w:r w:rsidRPr="00C110C1">
        <w:rPr>
          <w:rFonts w:asciiTheme="majorHAnsi" w:hAnsiTheme="majorHAnsi"/>
          <w:sz w:val="20"/>
          <w:szCs w:val="20"/>
          <w:lang w:val="el-GR"/>
        </w:rPr>
        <w:t>θαυμαστή ιστορία</w:t>
      </w:r>
      <w:r>
        <w:rPr>
          <w:rFonts w:asciiTheme="majorHAnsi" w:hAnsiTheme="majorHAnsi"/>
          <w:sz w:val="20"/>
          <w:szCs w:val="20"/>
          <w:lang w:val="el-GR"/>
        </w:rPr>
        <w:t xml:space="preserve"> </w:t>
      </w:r>
      <w:r w:rsidRPr="00C110C1">
        <w:rPr>
          <w:rFonts w:asciiTheme="majorHAnsi" w:hAnsiTheme="majorHAnsi"/>
          <w:sz w:val="20"/>
          <w:szCs w:val="20"/>
          <w:lang w:val="el-GR"/>
        </w:rPr>
        <w:t>της σκηνής του Υπογείου.</w:t>
      </w:r>
    </w:p>
    <w:p w:rsid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</w:p>
    <w:p w:rsid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u w:val="single"/>
          <w:lang w:val="el-GR"/>
        </w:rPr>
      </w:pPr>
      <w:r w:rsidRPr="0021157B">
        <w:rPr>
          <w:rFonts w:asciiTheme="majorHAnsi" w:hAnsiTheme="majorHAnsi"/>
          <w:sz w:val="20"/>
          <w:szCs w:val="20"/>
          <w:u w:val="single"/>
          <w:lang w:val="el-GR"/>
        </w:rPr>
        <w:t>Απογευματινές παραστάσεις:</w:t>
      </w: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C110C1">
        <w:rPr>
          <w:rFonts w:asciiTheme="majorHAnsi" w:hAnsiTheme="majorHAnsi"/>
          <w:sz w:val="20"/>
          <w:szCs w:val="20"/>
          <w:lang w:val="el-GR"/>
        </w:rPr>
        <w:t>Τρίτη 4 Νοεμβρίου - Κυριακή 5 Απριλίου 2015</w:t>
      </w:r>
    </w:p>
    <w:p w:rsid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>Κυριακή, 5.00μμ.</w:t>
      </w:r>
      <w:r>
        <w:rPr>
          <w:rFonts w:asciiTheme="majorHAnsi" w:hAnsiTheme="majorHAnsi"/>
          <w:sz w:val="20"/>
          <w:szCs w:val="20"/>
          <w:lang w:val="el-GR"/>
        </w:rPr>
        <w:t xml:space="preserve"> &amp; </w:t>
      </w:r>
      <w:r w:rsidRPr="00D02773">
        <w:rPr>
          <w:rFonts w:asciiTheme="majorHAnsi" w:hAnsiTheme="majorHAnsi"/>
          <w:sz w:val="20"/>
          <w:szCs w:val="20"/>
          <w:lang w:val="el-GR"/>
        </w:rPr>
        <w:t>Καθημερινά πρωινές παραστάσεις</w:t>
      </w:r>
    </w:p>
    <w:p w:rsid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D02773">
        <w:rPr>
          <w:rFonts w:asciiTheme="majorHAnsi" w:hAnsiTheme="majorHAnsi"/>
          <w:sz w:val="20"/>
          <w:szCs w:val="20"/>
          <w:lang w:val="el-GR"/>
        </w:rPr>
        <w:t>με ειδικές τιμές για ομάδες και σχολεία.</w:t>
      </w: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Είσοδος 10 ευρώ</w:t>
      </w:r>
    </w:p>
    <w:p w:rsidR="0021157B" w:rsidRPr="00D02773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>
        <w:rPr>
          <w:rFonts w:asciiTheme="majorHAnsi" w:hAnsiTheme="majorHAnsi"/>
          <w:sz w:val="20"/>
          <w:szCs w:val="20"/>
          <w:lang w:val="el-GR"/>
        </w:rPr>
        <w:t>***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b/>
          <w:sz w:val="20"/>
          <w:szCs w:val="20"/>
          <w:lang w:val="el-GR"/>
        </w:rPr>
      </w:pPr>
      <w:r w:rsidRPr="0021157B">
        <w:rPr>
          <w:rFonts w:asciiTheme="majorHAnsi" w:hAnsiTheme="majorHAnsi"/>
          <w:b/>
          <w:sz w:val="20"/>
          <w:szCs w:val="20"/>
          <w:lang w:val="el-GR"/>
        </w:rPr>
        <w:t>60 ΧΡΟΝΙΑ ΥΠΟΓΕΙΟ</w:t>
      </w:r>
    </w:p>
    <w:p w:rsid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u w:val="single"/>
          <w:lang w:val="el-GR"/>
        </w:rPr>
      </w:pPr>
      <w:r w:rsidRPr="0021157B">
        <w:rPr>
          <w:rFonts w:asciiTheme="majorHAnsi" w:hAnsiTheme="majorHAnsi"/>
          <w:sz w:val="20"/>
          <w:szCs w:val="20"/>
          <w:u w:val="single"/>
          <w:lang w:val="el-GR"/>
        </w:rPr>
        <w:t>Παράλληλες εκδηλώσεις</w:t>
      </w: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u w:val="single"/>
          <w:lang w:val="el-GR"/>
        </w:rPr>
      </w:pPr>
      <w:r>
        <w:rPr>
          <w:rFonts w:asciiTheme="majorHAnsi" w:hAnsiTheme="majorHAnsi"/>
          <w:sz w:val="20"/>
          <w:szCs w:val="20"/>
          <w:u w:val="single"/>
          <w:lang w:val="el-GR"/>
        </w:rPr>
        <w:t>29.10 έως 3.11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>
        <w:rPr>
          <w:rFonts w:asciiTheme="majorHAnsi" w:hAnsiTheme="majorHAnsi"/>
          <w:sz w:val="20"/>
          <w:szCs w:val="20"/>
          <w:lang w:val="el-GR"/>
        </w:rPr>
        <w:t>Πριν</w:t>
      </w:r>
      <w:r w:rsidRPr="0021157B">
        <w:rPr>
          <w:rFonts w:asciiTheme="majorHAnsi" w:hAnsiTheme="majorHAnsi"/>
          <w:sz w:val="20"/>
          <w:szCs w:val="20"/>
          <w:lang w:val="el-GR"/>
        </w:rPr>
        <w:t xml:space="preserve"> από </w:t>
      </w:r>
      <w:r>
        <w:rPr>
          <w:rFonts w:asciiTheme="majorHAnsi" w:hAnsiTheme="majorHAnsi"/>
          <w:sz w:val="20"/>
          <w:szCs w:val="20"/>
          <w:lang w:val="el-GR"/>
        </w:rPr>
        <w:t xml:space="preserve">την </w:t>
      </w:r>
      <w:r w:rsidRPr="0021157B">
        <w:rPr>
          <w:rFonts w:asciiTheme="majorHAnsi" w:hAnsiTheme="majorHAnsi"/>
          <w:sz w:val="20"/>
          <w:szCs w:val="20"/>
          <w:lang w:val="el-GR"/>
        </w:rPr>
        <w:t>παράσταση «Υπόγειο στο φως» πραγματοποιούνται εκδηλώσεις (προβολές, ομιλίες, μουσική, συζητήσεις) με αφορμή την επέτειο 60 χρόνων λειτουργίας της σκηνής του Υπογείου.</w:t>
      </w: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Θεατρολογική επιμέλεια εκδηλώσεων: Πλάτων Μαυρομούστακος</w:t>
      </w: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 xml:space="preserve">Είσοδος: 3 ευρώ (συνεισφορά στα έξοδα του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θέατρου</w:t>
      </w:r>
      <w:proofErr w:type="spellEnd"/>
      <w:r w:rsidRPr="0021157B">
        <w:rPr>
          <w:rFonts w:asciiTheme="majorHAnsi" w:hAnsiTheme="majorHAnsi"/>
          <w:sz w:val="20"/>
          <w:szCs w:val="20"/>
          <w:lang w:val="el-GR"/>
        </w:rPr>
        <w:t>)</w:t>
      </w:r>
    </w:p>
    <w:p w:rsidR="0021157B" w:rsidRPr="0021157B" w:rsidRDefault="0021157B" w:rsidP="0021157B">
      <w:pPr>
        <w:spacing w:after="0"/>
        <w:jc w:val="center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Είσοδος ελεύθερη με αγορά εισιτηρίου για την παράσταση «Υπόγειο στο φως»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-</w:t>
      </w:r>
      <w:r w:rsidRPr="0021157B">
        <w:rPr>
          <w:rFonts w:asciiTheme="majorHAnsi" w:hAnsiTheme="majorHAnsi"/>
          <w:b/>
          <w:sz w:val="20"/>
          <w:szCs w:val="20"/>
          <w:lang w:val="el-GR"/>
        </w:rPr>
        <w:t>Τετάρτη 29 Οκτωβρίου, ώρα 7.00μμ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Προβολή</w:t>
      </w:r>
      <w:r>
        <w:rPr>
          <w:rFonts w:asciiTheme="majorHAnsi" w:hAnsiTheme="majorHAnsi"/>
          <w:sz w:val="20"/>
          <w:szCs w:val="20"/>
          <w:lang w:val="el-GR"/>
        </w:rPr>
        <w:t>:</w:t>
      </w:r>
      <w:r w:rsidRPr="0021157B">
        <w:rPr>
          <w:rFonts w:asciiTheme="majorHAnsi" w:hAnsiTheme="majorHAnsi"/>
          <w:sz w:val="20"/>
          <w:szCs w:val="20"/>
          <w:lang w:val="el-GR"/>
        </w:rPr>
        <w:t xml:space="preserve">   «Αφιέρωμα στο δάσκαλό μας»: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ντοκυμαντέρ</w:t>
      </w:r>
      <w:proofErr w:type="spellEnd"/>
      <w:r w:rsidRPr="0021157B">
        <w:rPr>
          <w:rFonts w:asciiTheme="majorHAnsi" w:hAnsiTheme="majorHAnsi"/>
          <w:sz w:val="20"/>
          <w:szCs w:val="20"/>
          <w:lang w:val="el-GR"/>
        </w:rPr>
        <w:t xml:space="preserve"> σε σκηνοθεσία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Μίμη</w:t>
      </w:r>
      <w:proofErr w:type="spellEnd"/>
      <w:r w:rsidRPr="0021157B">
        <w:rPr>
          <w:rFonts w:asciiTheme="majorHAnsi" w:hAnsiTheme="majorHAnsi"/>
          <w:sz w:val="20"/>
          <w:szCs w:val="20"/>
          <w:lang w:val="el-GR"/>
        </w:rPr>
        <w:t xml:space="preserve">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Κουγιουμτζή</w:t>
      </w:r>
      <w:proofErr w:type="spellEnd"/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rPr>
          <w:rFonts w:asciiTheme="majorHAnsi" w:hAnsiTheme="majorHAnsi"/>
          <w:b/>
          <w:sz w:val="20"/>
          <w:szCs w:val="20"/>
          <w:lang w:val="el-GR"/>
        </w:rPr>
      </w:pPr>
      <w:r w:rsidRPr="0021157B">
        <w:rPr>
          <w:rFonts w:asciiTheme="majorHAnsi" w:hAnsiTheme="majorHAnsi"/>
          <w:b/>
          <w:sz w:val="20"/>
          <w:szCs w:val="20"/>
          <w:lang w:val="el-GR"/>
        </w:rPr>
        <w:t>-Πέμπτη 30 Οκτωβρίου, ώρα 7.30μμ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Μουσική εκδήλωση</w:t>
      </w:r>
      <w:r>
        <w:rPr>
          <w:rFonts w:asciiTheme="majorHAnsi" w:hAnsiTheme="majorHAnsi"/>
          <w:sz w:val="20"/>
          <w:szCs w:val="20"/>
          <w:lang w:val="el-GR"/>
        </w:rPr>
        <w:t xml:space="preserve">: Φίλιππος </w:t>
      </w:r>
      <w:proofErr w:type="spellStart"/>
      <w:r>
        <w:rPr>
          <w:rFonts w:asciiTheme="majorHAnsi" w:hAnsiTheme="majorHAnsi"/>
          <w:sz w:val="20"/>
          <w:szCs w:val="20"/>
          <w:lang w:val="el-GR"/>
        </w:rPr>
        <w:t>Τσαλαχούρης</w:t>
      </w:r>
      <w:proofErr w:type="spellEnd"/>
      <w:r>
        <w:rPr>
          <w:rFonts w:asciiTheme="majorHAnsi" w:hAnsiTheme="majorHAnsi"/>
          <w:sz w:val="20"/>
          <w:szCs w:val="20"/>
          <w:lang w:val="el-GR"/>
        </w:rPr>
        <w:t xml:space="preserve"> - </w:t>
      </w:r>
      <w:r w:rsidRPr="0021157B">
        <w:rPr>
          <w:rFonts w:asciiTheme="majorHAnsi" w:hAnsiTheme="majorHAnsi"/>
          <w:sz w:val="20"/>
          <w:szCs w:val="20"/>
          <w:lang w:val="el-GR"/>
        </w:rPr>
        <w:t>«Χρήστου/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Χατζηδάκις</w:t>
      </w:r>
      <w:proofErr w:type="spellEnd"/>
      <w:r w:rsidRPr="0021157B">
        <w:rPr>
          <w:rFonts w:asciiTheme="majorHAnsi" w:hAnsiTheme="majorHAnsi"/>
          <w:sz w:val="20"/>
          <w:szCs w:val="20"/>
          <w:lang w:val="el-GR"/>
        </w:rPr>
        <w:t xml:space="preserve">/Υπόγειο» 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rPr>
          <w:rFonts w:asciiTheme="majorHAnsi" w:hAnsiTheme="majorHAnsi"/>
          <w:b/>
          <w:sz w:val="20"/>
          <w:szCs w:val="20"/>
          <w:lang w:val="el-GR"/>
        </w:rPr>
      </w:pPr>
      <w:r w:rsidRPr="0021157B">
        <w:rPr>
          <w:rFonts w:asciiTheme="majorHAnsi" w:hAnsiTheme="majorHAnsi"/>
          <w:b/>
          <w:sz w:val="20"/>
          <w:szCs w:val="20"/>
          <w:lang w:val="el-GR"/>
        </w:rPr>
        <w:t>-Παρασκευή 31 Οκτωβρίου, ώρα 7.30μμ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Προβολή αρχειακού υλικού-ομιλίες</w:t>
      </w:r>
      <w:r>
        <w:rPr>
          <w:rFonts w:asciiTheme="majorHAnsi" w:hAnsiTheme="majorHAnsi"/>
          <w:sz w:val="20"/>
          <w:szCs w:val="20"/>
          <w:lang w:val="el-GR"/>
        </w:rPr>
        <w:t xml:space="preserve">: </w:t>
      </w:r>
      <w:r w:rsidRPr="0021157B">
        <w:rPr>
          <w:rFonts w:asciiTheme="majorHAnsi" w:hAnsiTheme="majorHAnsi"/>
          <w:sz w:val="20"/>
          <w:szCs w:val="20"/>
          <w:lang w:val="el-GR"/>
        </w:rPr>
        <w:t>«Βραδιά αφι</w:t>
      </w:r>
      <w:r>
        <w:rPr>
          <w:rFonts w:asciiTheme="majorHAnsi" w:hAnsiTheme="majorHAnsi"/>
          <w:sz w:val="20"/>
          <w:szCs w:val="20"/>
          <w:lang w:val="el-GR"/>
        </w:rPr>
        <w:t xml:space="preserve">ερωμένη </w:t>
      </w:r>
      <w:proofErr w:type="spellStart"/>
      <w:r>
        <w:rPr>
          <w:rFonts w:asciiTheme="majorHAnsi" w:hAnsiTheme="majorHAnsi"/>
          <w:sz w:val="20"/>
          <w:szCs w:val="20"/>
          <w:lang w:val="el-GR"/>
        </w:rPr>
        <w:t>σ΄εκείνους</w:t>
      </w:r>
      <w:proofErr w:type="spellEnd"/>
      <w:r>
        <w:rPr>
          <w:rFonts w:asciiTheme="majorHAnsi" w:hAnsiTheme="majorHAnsi"/>
          <w:sz w:val="20"/>
          <w:szCs w:val="20"/>
          <w:lang w:val="el-GR"/>
        </w:rPr>
        <w:t xml:space="preserve"> που έφυγαν, </w:t>
      </w:r>
      <w:r w:rsidRPr="0021157B">
        <w:rPr>
          <w:rFonts w:asciiTheme="majorHAnsi" w:hAnsiTheme="majorHAnsi"/>
          <w:sz w:val="20"/>
          <w:szCs w:val="20"/>
          <w:lang w:val="el-GR"/>
        </w:rPr>
        <w:t xml:space="preserve">με τελευταία τη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Νέλλη</w:t>
      </w:r>
      <w:proofErr w:type="spellEnd"/>
      <w:r w:rsidRPr="0021157B">
        <w:rPr>
          <w:rFonts w:asciiTheme="majorHAnsi" w:hAnsiTheme="majorHAnsi"/>
          <w:sz w:val="20"/>
          <w:szCs w:val="20"/>
          <w:lang w:val="el-GR"/>
        </w:rPr>
        <w:t xml:space="preserve">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Αγγελίδου</w:t>
      </w:r>
      <w:proofErr w:type="spellEnd"/>
      <w:r w:rsidRPr="0021157B">
        <w:rPr>
          <w:rFonts w:asciiTheme="majorHAnsi" w:hAnsiTheme="majorHAnsi"/>
          <w:sz w:val="20"/>
          <w:szCs w:val="20"/>
          <w:lang w:val="el-GR"/>
        </w:rPr>
        <w:t>»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-</w:t>
      </w:r>
      <w:r w:rsidRPr="0021157B">
        <w:rPr>
          <w:rFonts w:asciiTheme="majorHAnsi" w:hAnsiTheme="majorHAnsi"/>
          <w:b/>
          <w:sz w:val="20"/>
          <w:szCs w:val="20"/>
          <w:lang w:val="el-GR"/>
        </w:rPr>
        <w:t>Σάββατο 1 Νοεμβρίου, ώρα 7.30μμ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Μουσική εκδήλωση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 xml:space="preserve">Χρήστος Λεοντής: «Μουσικές μνήμες από το Υπόγειο» 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 xml:space="preserve">Τραγουδούν: Ιωάννα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Φόρτη</w:t>
      </w:r>
      <w:proofErr w:type="spellEnd"/>
      <w:r w:rsidRPr="0021157B">
        <w:rPr>
          <w:rFonts w:asciiTheme="majorHAnsi" w:hAnsiTheme="majorHAnsi"/>
          <w:sz w:val="20"/>
          <w:szCs w:val="20"/>
          <w:lang w:val="el-GR"/>
        </w:rPr>
        <w:t xml:space="preserve">, Πάνος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Μπούσαλης</w:t>
      </w:r>
      <w:proofErr w:type="spellEnd"/>
    </w:p>
    <w:p w:rsid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 xml:space="preserve">Κιθάρα: Αντώνης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Παπαγγελής</w:t>
      </w:r>
      <w:proofErr w:type="spellEnd"/>
    </w:p>
    <w:p w:rsidR="00AF5358" w:rsidRPr="0021157B" w:rsidRDefault="00AF5358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>
        <w:rPr>
          <w:rFonts w:asciiTheme="majorHAnsi" w:hAnsiTheme="majorHAnsi"/>
          <w:sz w:val="20"/>
          <w:szCs w:val="20"/>
          <w:lang w:val="el-GR"/>
        </w:rPr>
        <w:t xml:space="preserve">Πιάνο: </w:t>
      </w:r>
      <w:proofErr w:type="spellStart"/>
      <w:r>
        <w:rPr>
          <w:rFonts w:asciiTheme="majorHAnsi" w:hAnsiTheme="majorHAnsi"/>
          <w:sz w:val="20"/>
          <w:szCs w:val="20"/>
          <w:lang w:val="el-GR"/>
        </w:rPr>
        <w:t>Νεοκλής</w:t>
      </w:r>
      <w:proofErr w:type="spellEnd"/>
      <w:r>
        <w:rPr>
          <w:rFonts w:asciiTheme="majorHAnsi" w:hAnsiTheme="majorHAnsi"/>
          <w:sz w:val="20"/>
          <w:szCs w:val="20"/>
          <w:lang w:val="el-GR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  <w:lang w:val="el-GR"/>
        </w:rPr>
        <w:t>Νεοφυτίδης</w:t>
      </w:r>
      <w:proofErr w:type="spellEnd"/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rPr>
          <w:rFonts w:asciiTheme="majorHAnsi" w:hAnsiTheme="majorHAnsi"/>
          <w:b/>
          <w:sz w:val="20"/>
          <w:szCs w:val="20"/>
          <w:lang w:val="el-GR"/>
        </w:rPr>
      </w:pPr>
      <w:r w:rsidRPr="0021157B">
        <w:rPr>
          <w:rFonts w:asciiTheme="majorHAnsi" w:hAnsiTheme="majorHAnsi"/>
          <w:b/>
          <w:sz w:val="20"/>
          <w:szCs w:val="20"/>
          <w:lang w:val="el-GR"/>
        </w:rPr>
        <w:t>-Κυριακή 2 Νοεμβρίου, ώρα 7.30μμ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Ομιλία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 xml:space="preserve">Μάγια </w:t>
      </w:r>
      <w:proofErr w:type="spellStart"/>
      <w:r w:rsidRPr="0021157B">
        <w:rPr>
          <w:rFonts w:asciiTheme="majorHAnsi" w:hAnsiTheme="majorHAnsi"/>
          <w:sz w:val="20"/>
          <w:szCs w:val="20"/>
          <w:lang w:val="el-GR"/>
        </w:rPr>
        <w:t>Λυμπεροπούλου</w:t>
      </w:r>
      <w:proofErr w:type="spellEnd"/>
      <w:r w:rsidRPr="0021157B">
        <w:rPr>
          <w:rFonts w:asciiTheme="majorHAnsi" w:hAnsiTheme="majorHAnsi"/>
          <w:sz w:val="20"/>
          <w:szCs w:val="20"/>
          <w:lang w:val="el-GR"/>
        </w:rPr>
        <w:t>: «Δοκιμές και δοκιμασίες στο Υπόγειο»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21157B" w:rsidRPr="0021157B" w:rsidRDefault="0021157B" w:rsidP="0021157B">
      <w:pPr>
        <w:spacing w:after="0"/>
        <w:rPr>
          <w:rFonts w:asciiTheme="majorHAnsi" w:hAnsiTheme="majorHAnsi"/>
          <w:b/>
          <w:sz w:val="20"/>
          <w:szCs w:val="20"/>
          <w:lang w:val="el-GR"/>
        </w:rPr>
      </w:pPr>
      <w:r w:rsidRPr="0021157B">
        <w:rPr>
          <w:rFonts w:asciiTheme="majorHAnsi" w:hAnsiTheme="majorHAnsi"/>
          <w:b/>
          <w:sz w:val="20"/>
          <w:szCs w:val="20"/>
          <w:lang w:val="el-GR"/>
        </w:rPr>
        <w:t>-Δευτέρα 3 Νοεμβρίου, ώρα 7.00μμ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Ανοιχτή πρόσκληση σε όλους εκείνους, νεότερους και παλαιότερους που μαθήτευσαν στο Θέατρο Τέχνης.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Μια μεγάλη συνάντηση-μια ανοιχτή συζήτηση με τίτλο:</w:t>
      </w:r>
    </w:p>
    <w:p w:rsidR="0021157B" w:rsidRPr="0021157B" w:rsidRDefault="0021157B" w:rsidP="0021157B">
      <w:pPr>
        <w:spacing w:after="0"/>
        <w:rPr>
          <w:rFonts w:asciiTheme="majorHAnsi" w:hAnsiTheme="majorHAnsi"/>
          <w:sz w:val="20"/>
          <w:szCs w:val="20"/>
          <w:lang w:val="el-GR"/>
        </w:rPr>
      </w:pPr>
      <w:r w:rsidRPr="0021157B">
        <w:rPr>
          <w:rFonts w:asciiTheme="majorHAnsi" w:hAnsiTheme="majorHAnsi"/>
          <w:sz w:val="20"/>
          <w:szCs w:val="20"/>
          <w:lang w:val="el-GR"/>
        </w:rPr>
        <w:t>«Το δικό μου Υπόγειο»</w:t>
      </w:r>
    </w:p>
    <w:p w:rsidR="00823A3A" w:rsidRPr="00807B95" w:rsidRDefault="00823A3A" w:rsidP="00823A3A">
      <w:pPr>
        <w:spacing w:after="0"/>
        <w:rPr>
          <w:rFonts w:asciiTheme="majorHAnsi" w:hAnsiTheme="majorHAnsi"/>
          <w:sz w:val="20"/>
          <w:szCs w:val="20"/>
          <w:lang w:val="el-GR"/>
        </w:rPr>
      </w:pPr>
    </w:p>
    <w:p w:rsidR="007C1896" w:rsidRDefault="007C1896" w:rsidP="00823A3A">
      <w:pPr>
        <w:spacing w:after="0"/>
        <w:rPr>
          <w:rFonts w:asciiTheme="majorHAnsi" w:hAnsiTheme="majorHAnsi"/>
          <w:color w:val="000000" w:themeColor="text1"/>
          <w:sz w:val="20"/>
          <w:szCs w:val="20"/>
          <w:lang w:val="el-GR"/>
        </w:rPr>
      </w:pPr>
    </w:p>
    <w:p w:rsidR="00D80723" w:rsidRPr="00AD3997" w:rsidRDefault="007C1896" w:rsidP="00D80723">
      <w:pPr>
        <w:pStyle w:val="NormalWeb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F0D5D36" wp14:editId="3EBDD9A0">
            <wp:simplePos x="0" y="0"/>
            <wp:positionH relativeFrom="column">
              <wp:posOffset>2251710</wp:posOffset>
            </wp:positionH>
            <wp:positionV relativeFrom="paragraph">
              <wp:posOffset>179705</wp:posOffset>
            </wp:positionV>
            <wp:extent cx="714375" cy="662940"/>
            <wp:effectExtent l="19050" t="0" r="9525" b="0"/>
            <wp:wrapSquare wrapText="bothSides"/>
            <wp:docPr id="4" name="Picture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C3D" w:rsidRPr="00D80723" w:rsidRDefault="00823A3A" w:rsidP="00D80723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452B674" wp14:editId="442E4620">
            <wp:simplePos x="0" y="0"/>
            <wp:positionH relativeFrom="column">
              <wp:posOffset>101600</wp:posOffset>
            </wp:positionH>
            <wp:positionV relativeFrom="paragraph">
              <wp:posOffset>1138555</wp:posOffset>
            </wp:positionV>
            <wp:extent cx="4994910" cy="3325495"/>
            <wp:effectExtent l="19050" t="0" r="0" b="0"/>
            <wp:wrapTight wrapText="bothSides">
              <wp:wrapPolygon edited="0">
                <wp:start x="-82" y="0"/>
                <wp:lineTo x="-82" y="21530"/>
                <wp:lineTo x="21584" y="21530"/>
                <wp:lineTo x="21584" y="0"/>
                <wp:lineTo x="-82" y="0"/>
              </wp:wrapPolygon>
            </wp:wrapTight>
            <wp:docPr id="5" name="Picture 1" descr="C:\Users\user\Desktop\Xorhgoi-2(1)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orhgoi-2(1)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332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723" w:rsidRPr="00AD3997">
        <w:rPr>
          <w:rFonts w:asciiTheme="majorHAnsi" w:hAnsiTheme="majorHAnsi" w:cs="Arial"/>
          <w:color w:val="000000"/>
          <w:sz w:val="20"/>
          <w:szCs w:val="20"/>
        </w:rPr>
        <w:tab/>
      </w:r>
      <w:r w:rsidR="00D80723" w:rsidRPr="00AD3997">
        <w:rPr>
          <w:rFonts w:asciiTheme="majorHAnsi" w:hAnsiTheme="majorHAnsi" w:cs="Arial"/>
          <w:color w:val="000000"/>
          <w:sz w:val="20"/>
          <w:szCs w:val="20"/>
        </w:rPr>
        <w:tab/>
      </w:r>
    </w:p>
    <w:sectPr w:rsidR="00495C3D" w:rsidRPr="00D80723" w:rsidSect="00B32F0A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61" w:rsidRDefault="00EE7161" w:rsidP="00495C3D">
      <w:pPr>
        <w:spacing w:after="0" w:line="240" w:lineRule="auto"/>
      </w:pPr>
      <w:r>
        <w:separator/>
      </w:r>
    </w:p>
  </w:endnote>
  <w:endnote w:type="continuationSeparator" w:id="0">
    <w:p w:rsidR="00EE7161" w:rsidRDefault="00EE7161" w:rsidP="0049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61" w:rsidRDefault="00EE7161" w:rsidP="00495C3D">
      <w:pPr>
        <w:spacing w:after="0" w:line="240" w:lineRule="auto"/>
      </w:pPr>
      <w:r>
        <w:separator/>
      </w:r>
    </w:p>
  </w:footnote>
  <w:footnote w:type="continuationSeparator" w:id="0">
    <w:p w:rsidR="00EE7161" w:rsidRDefault="00EE7161" w:rsidP="0049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3D" w:rsidRPr="00534920" w:rsidRDefault="00495C3D" w:rsidP="00495C3D">
    <w:pPr>
      <w:jc w:val="center"/>
      <w:rPr>
        <w:b/>
        <w:color w:val="C0504D" w:themeColor="accent2"/>
        <w:sz w:val="20"/>
        <w:szCs w:val="20"/>
        <w:lang w:val="el-GR"/>
      </w:rPr>
    </w:pPr>
    <w:r w:rsidRPr="00534920">
      <w:rPr>
        <w:b/>
        <w:color w:val="C0504D" w:themeColor="accent2"/>
        <w:sz w:val="20"/>
        <w:szCs w:val="20"/>
        <w:lang w:val="el-GR"/>
      </w:rPr>
      <w:t xml:space="preserve">Θέατρο Τέχνης </w:t>
    </w:r>
    <w:proofErr w:type="spellStart"/>
    <w:r w:rsidRPr="00534920">
      <w:rPr>
        <w:b/>
        <w:color w:val="C0504D" w:themeColor="accent2"/>
        <w:sz w:val="20"/>
        <w:szCs w:val="20"/>
        <w:lang w:val="el-GR"/>
      </w:rPr>
      <w:t>Καρολου</w:t>
    </w:r>
    <w:proofErr w:type="spellEnd"/>
    <w:r w:rsidRPr="00534920">
      <w:rPr>
        <w:b/>
        <w:color w:val="C0504D" w:themeColor="accent2"/>
        <w:sz w:val="20"/>
        <w:szCs w:val="20"/>
        <w:lang w:val="el-GR"/>
      </w:rPr>
      <w:t xml:space="preserve"> Κουν 2014 – 2015</w:t>
    </w:r>
  </w:p>
  <w:p w:rsidR="00495C3D" w:rsidRPr="00534920" w:rsidRDefault="00495C3D" w:rsidP="00495C3D">
    <w:pPr>
      <w:jc w:val="center"/>
      <w:rPr>
        <w:b/>
        <w:color w:val="C0504D" w:themeColor="accent2"/>
        <w:sz w:val="20"/>
        <w:szCs w:val="20"/>
        <w:lang w:val="el-GR"/>
      </w:rPr>
    </w:pPr>
    <w:r>
      <w:rPr>
        <w:b/>
        <w:color w:val="C0504D" w:themeColor="accent2"/>
        <w:sz w:val="20"/>
        <w:szCs w:val="20"/>
        <w:lang w:val="el-GR"/>
      </w:rPr>
      <w:t>60 χρόνια Υπόγειο - 30 χ</w:t>
    </w:r>
    <w:r w:rsidRPr="00534920">
      <w:rPr>
        <w:b/>
        <w:color w:val="C0504D" w:themeColor="accent2"/>
        <w:sz w:val="20"/>
        <w:szCs w:val="20"/>
        <w:lang w:val="el-GR"/>
      </w:rPr>
      <w:t>ρόνια Φρυνίχου</w:t>
    </w:r>
  </w:p>
  <w:p w:rsidR="00495C3D" w:rsidRPr="00495C3D" w:rsidRDefault="00495C3D" w:rsidP="00495C3D">
    <w:pPr>
      <w:jc w:val="center"/>
      <w:rPr>
        <w:b/>
        <w:color w:val="C0504D" w:themeColor="accent2"/>
        <w:sz w:val="20"/>
        <w:szCs w:val="20"/>
        <w:lang w:val="el-GR"/>
      </w:rPr>
    </w:pPr>
    <w:r w:rsidRPr="00534920">
      <w:rPr>
        <w:b/>
        <w:i/>
        <w:color w:val="C0504D" w:themeColor="accent2"/>
        <w:sz w:val="20"/>
        <w:szCs w:val="20"/>
        <w:lang w:val="el-GR"/>
      </w:rPr>
      <w:t xml:space="preserve">Να μείνω έξω, </w:t>
    </w:r>
    <w:proofErr w:type="spellStart"/>
    <w:r w:rsidRPr="00534920">
      <w:rPr>
        <w:b/>
        <w:i/>
        <w:color w:val="C0504D" w:themeColor="accent2"/>
        <w:sz w:val="20"/>
        <w:szCs w:val="20"/>
        <w:lang w:val="el-GR"/>
      </w:rPr>
      <w:t>στ΄ανοιχτά</w:t>
    </w:r>
    <w:proofErr w:type="spellEnd"/>
  </w:p>
  <w:p w:rsidR="00495C3D" w:rsidRDefault="00495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D"/>
    <w:rsid w:val="00026F3D"/>
    <w:rsid w:val="000C03AF"/>
    <w:rsid w:val="001E2D3B"/>
    <w:rsid w:val="0021157B"/>
    <w:rsid w:val="002D3305"/>
    <w:rsid w:val="00495C3D"/>
    <w:rsid w:val="006D44C7"/>
    <w:rsid w:val="006D7204"/>
    <w:rsid w:val="00705807"/>
    <w:rsid w:val="0073148A"/>
    <w:rsid w:val="00790C96"/>
    <w:rsid w:val="007C1896"/>
    <w:rsid w:val="007E1A61"/>
    <w:rsid w:val="007F65C1"/>
    <w:rsid w:val="00823A3A"/>
    <w:rsid w:val="00830A58"/>
    <w:rsid w:val="00946599"/>
    <w:rsid w:val="009857D7"/>
    <w:rsid w:val="009E0814"/>
    <w:rsid w:val="00AF5358"/>
    <w:rsid w:val="00B32F0A"/>
    <w:rsid w:val="00B90C75"/>
    <w:rsid w:val="00C44AFE"/>
    <w:rsid w:val="00C84FBE"/>
    <w:rsid w:val="00D02222"/>
    <w:rsid w:val="00D40406"/>
    <w:rsid w:val="00D44BFD"/>
    <w:rsid w:val="00D80723"/>
    <w:rsid w:val="00E72BAD"/>
    <w:rsid w:val="00EE7161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C7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3D"/>
    <w:pPr>
      <w:spacing w:after="200"/>
    </w:pPr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Heading2">
    <w:name w:val="heading 2"/>
    <w:basedOn w:val="Normal"/>
    <w:link w:val="Heading2Char"/>
    <w:uiPriority w:val="9"/>
    <w:qFormat/>
    <w:rsid w:val="00495C3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5C3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C3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unhideWhenUsed/>
    <w:rsid w:val="00495C3D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3D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95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3D"/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495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C3D"/>
    <w:rPr>
      <w:rFonts w:ascii="Cambria" w:eastAsia="MS Mincho" w:hAnsi="Cambria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3D"/>
    <w:pPr>
      <w:spacing w:after="200"/>
    </w:pPr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Heading2">
    <w:name w:val="heading 2"/>
    <w:basedOn w:val="Normal"/>
    <w:link w:val="Heading2Char"/>
    <w:uiPriority w:val="9"/>
    <w:qFormat/>
    <w:rsid w:val="00495C3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95C3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C3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unhideWhenUsed/>
    <w:rsid w:val="00495C3D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C3D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95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3D"/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495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C3D"/>
    <w:rPr>
      <w:rFonts w:ascii="Cambria" w:eastAsia="MS Mincho" w:hAnsi="Cambria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oo.gl/maps/PsH1k" TargetMode="External"/><Relationship Id="rId8" Type="http://schemas.openxmlformats.org/officeDocument/2006/relationships/hyperlink" Target="http://www.viva.gr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 Mavromoustakos</cp:lastModifiedBy>
  <cp:revision>3</cp:revision>
  <dcterms:created xsi:type="dcterms:W3CDTF">2014-10-27T15:07:00Z</dcterms:created>
  <dcterms:modified xsi:type="dcterms:W3CDTF">2014-10-27T15:08:00Z</dcterms:modified>
</cp:coreProperties>
</file>