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64" w:rsidRDefault="00A60A64" w:rsidP="00A60A64">
      <w:pPr>
        <w:jc w:val="center"/>
      </w:pPr>
    </w:p>
    <w:p w:rsidR="00957C9F" w:rsidRPr="00957C9F" w:rsidRDefault="00957C9F" w:rsidP="00957C9F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</w:pPr>
      <w:r w:rsidRPr="00957C9F">
        <w:rPr>
          <w:rFonts w:ascii="Arial" w:eastAsia="Times New Roman" w:hAnsi="Arial" w:cs="Times New Roman"/>
          <w:b/>
          <w:noProof/>
          <w:spacing w:val="2"/>
          <w:sz w:val="23"/>
          <w:szCs w:val="20"/>
          <w:lang w:eastAsia="el-GR"/>
        </w:rPr>
        <w:drawing>
          <wp:inline distT="0" distB="0" distL="0" distR="0">
            <wp:extent cx="3390900" cy="800100"/>
            <wp:effectExtent l="0" t="0" r="0" b="0"/>
            <wp:docPr id="3" name="Εικόνα 3" descr="Περιγραφή: 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Περιγραφή: 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9F" w:rsidRPr="00957C9F" w:rsidRDefault="00957C9F" w:rsidP="00957C9F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</w:pPr>
      <w:r w:rsidRPr="00957C9F"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  <w:t>Φιλοσοφική Σχολή</w:t>
      </w:r>
    </w:p>
    <w:p w:rsidR="00957C9F" w:rsidRPr="00957C9F" w:rsidRDefault="00957C9F" w:rsidP="00957C9F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</w:pPr>
      <w:r w:rsidRPr="00957C9F">
        <w:rPr>
          <w:rFonts w:ascii="Katsoulidis" w:eastAsia="Times New Roman" w:hAnsi="Katsoulidis" w:cs="Times New Roman"/>
          <w:b/>
          <w:spacing w:val="2"/>
          <w:sz w:val="23"/>
          <w:szCs w:val="20"/>
          <w:lang w:eastAsia="el-GR"/>
        </w:rPr>
        <w:t>Τμήμα Θεατρικών Σπουδών</w:t>
      </w:r>
    </w:p>
    <w:p w:rsidR="00957C9F" w:rsidRPr="00957C9F" w:rsidRDefault="00957C9F" w:rsidP="00957C9F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</w:pPr>
      <w:r w:rsidRPr="00957C9F"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  <w:t>Διεύθυνση: Πανεπιστημιούπολη Ζωγράφου</w:t>
      </w:r>
    </w:p>
    <w:p w:rsidR="00957C9F" w:rsidRPr="00957C9F" w:rsidRDefault="00957C9F" w:rsidP="00957C9F">
      <w:pPr>
        <w:suppressAutoHyphens/>
        <w:spacing w:after="0" w:line="240" w:lineRule="auto"/>
        <w:jc w:val="both"/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</w:pPr>
      <w:r w:rsidRPr="00957C9F">
        <w:rPr>
          <w:rFonts w:ascii="Katsoulidis" w:eastAsia="Times New Roman" w:hAnsi="Katsoulidis" w:cs="Times New Roman"/>
          <w:spacing w:val="2"/>
          <w:sz w:val="23"/>
          <w:szCs w:val="20"/>
          <w:lang w:eastAsia="el-GR"/>
        </w:rPr>
        <w:t>Ιστοσελίδα: www.theatre.uoa.gr</w:t>
      </w:r>
    </w:p>
    <w:p w:rsidR="00957C9F" w:rsidRDefault="00957C9F" w:rsidP="00957C9F">
      <w:pPr>
        <w:ind w:left="2160" w:firstLine="720"/>
        <w:rPr>
          <w:sz w:val="28"/>
          <w:szCs w:val="28"/>
        </w:rPr>
      </w:pPr>
    </w:p>
    <w:p w:rsidR="00957C9F" w:rsidRPr="00957C9F" w:rsidRDefault="00957C9F" w:rsidP="00957C9F">
      <w:pPr>
        <w:ind w:left="2160" w:firstLine="720"/>
        <w:rPr>
          <w:b/>
          <w:sz w:val="28"/>
          <w:szCs w:val="28"/>
        </w:rPr>
      </w:pPr>
      <w:r w:rsidRPr="00957C9F">
        <w:rPr>
          <w:b/>
          <w:sz w:val="28"/>
          <w:szCs w:val="28"/>
        </w:rPr>
        <w:t>ΑΝΑΚΟΙΝΩΣΗ</w:t>
      </w:r>
    </w:p>
    <w:p w:rsidR="00765702" w:rsidRPr="00765702" w:rsidRDefault="00765702" w:rsidP="00765702">
      <w:pPr>
        <w:jc w:val="both"/>
        <w:rPr>
          <w:sz w:val="28"/>
          <w:szCs w:val="28"/>
        </w:rPr>
      </w:pPr>
      <w:r w:rsidRPr="00765702">
        <w:rPr>
          <w:sz w:val="28"/>
          <w:szCs w:val="28"/>
        </w:rPr>
        <w:t xml:space="preserve">Η Γραμματεία του Τμήματος, στο πλαίσιο της ανάγκης περιορισμού της διασποράς του </w:t>
      </w:r>
      <w:proofErr w:type="spellStart"/>
      <w:r w:rsidRPr="00765702">
        <w:rPr>
          <w:sz w:val="28"/>
          <w:szCs w:val="28"/>
        </w:rPr>
        <w:t>κορων</w:t>
      </w:r>
      <w:r w:rsidRPr="00765702">
        <w:rPr>
          <w:sz w:val="28"/>
          <w:szCs w:val="28"/>
        </w:rPr>
        <w:t>ο</w:t>
      </w:r>
      <w:r w:rsidRPr="00765702">
        <w:rPr>
          <w:sz w:val="28"/>
          <w:szCs w:val="28"/>
        </w:rPr>
        <w:t>ϊού</w:t>
      </w:r>
      <w:proofErr w:type="spellEnd"/>
      <w:r w:rsidRPr="00765702">
        <w:rPr>
          <w:sz w:val="28"/>
          <w:szCs w:val="28"/>
        </w:rPr>
        <w:t>, εξυπηρετεί το κοινό με 2 τρόπους:</w:t>
      </w:r>
    </w:p>
    <w:p w:rsidR="00765702" w:rsidRPr="00765702" w:rsidRDefault="00765702" w:rsidP="00765702">
      <w:pPr>
        <w:jc w:val="both"/>
        <w:rPr>
          <w:b/>
          <w:sz w:val="28"/>
          <w:szCs w:val="28"/>
        </w:rPr>
      </w:pPr>
      <w:r w:rsidRPr="00765702">
        <w:rPr>
          <w:b/>
          <w:sz w:val="28"/>
          <w:szCs w:val="28"/>
        </w:rPr>
        <w:t xml:space="preserve">1. Ηλεκτρονικά στο </w:t>
      </w:r>
      <w:proofErr w:type="spellStart"/>
      <w:r w:rsidRPr="00765702">
        <w:rPr>
          <w:b/>
          <w:sz w:val="28"/>
          <w:szCs w:val="28"/>
        </w:rPr>
        <w:t>secr</w:t>
      </w:r>
      <w:proofErr w:type="spellEnd"/>
      <w:r w:rsidR="00BA736D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theatre</w:t>
      </w:r>
      <w:r w:rsidRPr="00765702">
        <w:rPr>
          <w:b/>
          <w:sz w:val="28"/>
          <w:szCs w:val="28"/>
        </w:rPr>
        <w:t>.uoa</w:t>
      </w:r>
      <w:r w:rsidR="00BA736D">
        <w:rPr>
          <w:b/>
          <w:sz w:val="28"/>
          <w:szCs w:val="28"/>
        </w:rPr>
        <w:t>.</w:t>
      </w:r>
      <w:r w:rsidRPr="00765702">
        <w:rPr>
          <w:b/>
          <w:sz w:val="28"/>
          <w:szCs w:val="28"/>
        </w:rPr>
        <w:t>gr με την επισύναψη της φοιτητικής ή αστυνομικής ταυτότητας.</w:t>
      </w:r>
      <w:bookmarkStart w:id="0" w:name="_GoBack"/>
      <w:bookmarkEnd w:id="0"/>
    </w:p>
    <w:p w:rsidR="00765702" w:rsidRDefault="00765702" w:rsidP="00765702">
      <w:pPr>
        <w:jc w:val="both"/>
        <w:rPr>
          <w:b/>
          <w:sz w:val="28"/>
          <w:szCs w:val="28"/>
        </w:rPr>
      </w:pPr>
      <w:r w:rsidRPr="00765702">
        <w:rPr>
          <w:b/>
          <w:sz w:val="28"/>
          <w:szCs w:val="28"/>
        </w:rPr>
        <w:t xml:space="preserve"> 2. Κατόπιν προγραμματισμένου ραντεβού </w:t>
      </w:r>
      <w:r>
        <w:rPr>
          <w:b/>
          <w:sz w:val="28"/>
          <w:szCs w:val="28"/>
        </w:rPr>
        <w:t xml:space="preserve">στο 210 727 7969 </w:t>
      </w:r>
      <w:r w:rsidRPr="00765702">
        <w:rPr>
          <w:b/>
          <w:sz w:val="28"/>
          <w:szCs w:val="28"/>
        </w:rPr>
        <w:t>στην περίπτωση που δεν δύναται να ικανοποιηθεί το αίτημα ηλεκτρονικά.</w:t>
      </w:r>
    </w:p>
    <w:p w:rsidR="00765702" w:rsidRDefault="00765702" w:rsidP="00957C9F">
      <w:pPr>
        <w:jc w:val="both"/>
        <w:rPr>
          <w:b/>
          <w:sz w:val="28"/>
          <w:szCs w:val="28"/>
        </w:rPr>
      </w:pPr>
    </w:p>
    <w:p w:rsidR="00957C9F" w:rsidRPr="00957C9F" w:rsidRDefault="00957C9F" w:rsidP="00957C9F">
      <w:pPr>
        <w:jc w:val="both"/>
        <w:rPr>
          <w:b/>
          <w:sz w:val="28"/>
          <w:szCs w:val="28"/>
        </w:rPr>
      </w:pPr>
      <w:r w:rsidRPr="00957C9F">
        <w:rPr>
          <w:b/>
          <w:sz w:val="28"/>
          <w:szCs w:val="28"/>
        </w:rPr>
        <w:t xml:space="preserve">ΥΠΟΧΡΕΩΤΙΚΗ ΧΡΗΣΗ ΜΗ ΙΑΤΡΙΚΗΣ ΜΑΣΚΑΣ </w:t>
      </w:r>
    </w:p>
    <w:p w:rsidR="00A60A64" w:rsidRDefault="00957C9F" w:rsidP="00957C9F">
      <w:pPr>
        <w:jc w:val="both"/>
        <w:rPr>
          <w:sz w:val="28"/>
          <w:szCs w:val="28"/>
        </w:rPr>
      </w:pPr>
      <w:r w:rsidRPr="00957C9F">
        <w:rPr>
          <w:sz w:val="28"/>
          <w:szCs w:val="28"/>
        </w:rPr>
        <w:t>Υπενθυμίζεται ότι είναι υποχρεωτική η χρήση μη ιατρικής μάσκας τόσο από τον πολίτη όσο και από τους υπαλλήλους του Δημοσίου (σχετικό το άρθρο 5Α της αριθ. αριθ. Δ1α/</w:t>
      </w:r>
      <w:proofErr w:type="spellStart"/>
      <w:r w:rsidRPr="00957C9F">
        <w:rPr>
          <w:sz w:val="28"/>
          <w:szCs w:val="28"/>
        </w:rPr>
        <w:t>Γ.Π.οικ</w:t>
      </w:r>
      <w:proofErr w:type="spellEnd"/>
      <w:r w:rsidRPr="00957C9F">
        <w:rPr>
          <w:sz w:val="28"/>
          <w:szCs w:val="28"/>
        </w:rPr>
        <w:t>. 56435/14-9-2020 απόφασης, Β’ 3958).</w:t>
      </w:r>
    </w:p>
    <w:p w:rsidR="00957C9F" w:rsidRPr="00957C9F" w:rsidRDefault="00957C9F" w:rsidP="00957C9F">
      <w:pPr>
        <w:jc w:val="both"/>
        <w:rPr>
          <w:sz w:val="28"/>
          <w:szCs w:val="28"/>
        </w:rPr>
      </w:pPr>
    </w:p>
    <w:p w:rsidR="00FB64FE" w:rsidRPr="00A60A64" w:rsidRDefault="00957C9F" w:rsidP="00A60A64">
      <w:pPr>
        <w:tabs>
          <w:tab w:val="left" w:pos="3015"/>
        </w:tabs>
      </w:pPr>
      <w:r w:rsidRPr="00A60A64">
        <w:rPr>
          <w:noProof/>
          <w:lang w:eastAsia="el-GR"/>
        </w:rPr>
        <w:drawing>
          <wp:inline distT="0" distB="0" distL="0" distR="0" wp14:anchorId="5CB8ABCE" wp14:editId="33A3D3DB">
            <wp:extent cx="1847850" cy="1943100"/>
            <wp:effectExtent l="0" t="0" r="0" b="0"/>
            <wp:docPr id="1" name="Εικόνα 1" descr="C:\Users\6\Desktop\027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0273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A6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8DFD" wp14:editId="5FB229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A64" w:rsidRDefault="00A60A64" w:rsidP="00A60A64">
                            <w:pPr>
                              <w:tabs>
                                <w:tab w:val="left" w:pos="3015"/>
                              </w:tabs>
                              <w:jc w:val="center"/>
                              <w:rPr>
                                <w:b/>
                                <w:color w:val="70AD47" w:themeColor="accent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0A64" w:rsidRDefault="00A60A64" w:rsidP="00A60A64">
                            <w:pPr>
                              <w:tabs>
                                <w:tab w:val="left" w:pos="3015"/>
                              </w:tabs>
                              <w:jc w:val="center"/>
                              <w:rPr>
                                <w:b/>
                                <w:color w:val="70AD47" w:themeColor="accent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68DF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L46tHpHAgAAXgQAAA4A&#10;AAAAAAAAAAAAAAAALgIAAGRycy9lMm9Eb2MueG1sUEsBAi0AFAAGAAgAAAAhAEuJJs3WAAAABQEA&#10;AA8AAAAAAAAAAAAAAAAAoQQAAGRycy9kb3ducmV2LnhtbFBLBQYAAAAABAAEAPMAAACkBQAAAAA=&#10;" filled="f" stroked="f">
                <v:textbox style="mso-fit-shape-to-text:t">
                  <w:txbxContent>
                    <w:p w:rsidR="00A60A64" w:rsidRDefault="00A60A64" w:rsidP="00A60A64">
                      <w:pPr>
                        <w:tabs>
                          <w:tab w:val="left" w:pos="3015"/>
                        </w:tabs>
                        <w:jc w:val="center"/>
                        <w:rPr>
                          <w:b/>
                          <w:color w:val="70AD47" w:themeColor="accent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0A64" w:rsidRDefault="00A60A64" w:rsidP="00A60A64">
                      <w:pPr>
                        <w:tabs>
                          <w:tab w:val="left" w:pos="3015"/>
                        </w:tabs>
                        <w:jc w:val="center"/>
                        <w:rPr>
                          <w:b/>
                          <w:color w:val="70AD47" w:themeColor="accent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64FE" w:rsidRPr="00A60A64" w:rsidSect="00957C9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4"/>
    <w:rsid w:val="0043095E"/>
    <w:rsid w:val="00765702"/>
    <w:rsid w:val="00957C9F"/>
    <w:rsid w:val="00A60A64"/>
    <w:rsid w:val="00A90D58"/>
    <w:rsid w:val="00BA736D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8A3"/>
  <w15:chartTrackingRefBased/>
  <w15:docId w15:val="{5006E2D2-8B76-44CE-B0D3-6108D0AD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cp:lastPrinted>2020-06-10T09:42:00Z</cp:lastPrinted>
  <dcterms:created xsi:type="dcterms:W3CDTF">2020-06-10T09:36:00Z</dcterms:created>
  <dcterms:modified xsi:type="dcterms:W3CDTF">2021-09-22T05:32:00Z</dcterms:modified>
</cp:coreProperties>
</file>